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Twoja Hospitalizacja – nowa oferta LUX MED Ubezpieczenia* dostępna u Konsultantów Prudential 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grudniu 2025 roku Prudential Polska we współpracy z Grupą LUX MED rozpoczął dystrybucję ubezpieczenia Twoja Hospitalizacja. Rozwiązanie jest odpowiedzią na potrzeby Polaków, którzy w razie konieczności chcą mieć zapewnioną organizację leczenia szpitalnego w renomowanych placówkach w Polsce i za granicą.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GUS** wynika, że już ponad 40% gospodarstw domowych korzysta z prywatnej opieki medycznej. Głównym powodem są zbyt długie kolejki w systemie publicznym. Dodatkowe prywatne ubezpieczenie szpitalne staje się więc nie tylko wygodą, ale realną potrzebą – zapewniając szybszy dostęp do leczenia, pokrycie kosztów rehabilitacji i dostęp do innowacyjnych terapii. Aż 82% osób korzystających z prywatnej opieki zdrowotnej w 2024 roku uważa, że czas oczekiwania na świadczenia w ramach NFZ jest bardzo długi (dane z raportu PMR „Rynek prywatnej opieki zdrowotnej w Polsce” 2025). Problem kolejek potwierdzają również dane Barometru WHC 2024: na przyjęcie na oddział laryngologiczny trzeba czekać średnio 8,7 miesiąca, a na ortopedię 8,5 miesiąca.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zapotrzebowanie na prywatne ubezpieczenia zdrowotne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wydłużony czas oczekiwania na przyjęcie do szpitala czy stres związany z chorobą i znalezieniem odpowiedniej placówki skłaniają do poszukiwania alternatywnych i bardziej komfortowych rozwiązań. Ubezpieczenia szpitalne zapewniają wygodny dostęp do hospitalizacji i koordynacji procesu leczenia, podczas którego pacjent czuje się zaopiekowany, nie martwi się formalnościami i może skupić się na powrocie do zdrowia. W przypadku poważniejszych chorób, długotrwałego leczenia, operacji czy specjalistycznej diagnostyki, również zagranicznej, takie ubezpieczenie okazuje się szczególnie przydatne. Dlatego warto zainteresować się dodatkowym ubezpieczeniem szpitalnym, które będzie chroniło w przypadku konieczności leczenia zarówno w Polsce, jak i za granicą.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musimy działać już teraz? Statystyki mówią same za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licznej grupy poważnych schorzeń zalicza się m.in. choroby nowotworowe. Niewątpliwie wymagają one specjalistycznej opieki i szybkiej reakcji, zaś system ochrony zdrowia stoi przed wyzwaniem dostosowania się do rosnących oczekiwań i potrzeb. Warto podkreślić, że właśnie choroby nowotworowe budzą największe obawy Polaków. Zgodnie z raportem (PIU i Deloitte „Mapa Ryzyka Polaków”)*** aż 60% respondentów wskazuje raka jako największe zagrożenie dla zdrowia. Skala problemu jest ogromna: wg WHO**** 1 na 5 osób w ciągu swojego życia zapadnie na chorobę onkologiczną.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roku na świecie odnotowano 20 mln nowych zachorowań i 9,7 mln zgonów z powodu nowotworów. W Polsce w tym samym roku było to 185 tys. nowych przypadków i 110 tys. zgonów. Prognozy są alarmujące – do 2050 roku liczba nowych diagnoz onkologicznych na świecie wzrośnie o 75%, do ponad 35 mln rocznie*****.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liczy się czas – skup się na swoim zdrowiu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Twoja Hospitalizacja to rozwiązanie skierowane do osób, które chcą mieć pewność, że w razie poważnej choroby lub wypadku otrzymają najlepszą możliwą opiekę medyczną – zarówno w kraju, jak i za granicą. Ubezpieczenie jest dostępne u Konsultantów Prudential Polska dzięki współpracy z LUX MED Ubezpieczenia. W zależności od potrzeb klienta zostanie dobrany odpowiedni wariant ochrony.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dokładnie zawiera ubezpieczenie?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Twoja Hospitalizacja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obejmuje leczenie szpitalne w kraju i za granicą oraz jego organizację.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 do leczenia w renomowanych szpitalach własnych Grupy LUX MED oraz ponad 100 szpitalach partnerskich w całej Polsce – obejmujące m.in. chirurgię ogólną, laryngologię, ortopedię, kardiologię, neurochirurgię, onkologię i wiele innych specjalizacji.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leczenia poważnych chorób za granicą – w najlepszych ośrodkach medycznych na świecie z sumą ubezpieczenia do 2 mln euro.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Pomoc i doradztwo na każdym etapie leczenia – Ubezpieczyciel pokrywa koszty związane z leczeniem oraz m.in. koszty podróży, zakwaterowanie dla klienta i osoby towarzyszącej (za granicą), wizyty kontrolne oraz rehabilitację (w Polsce).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– koordynator wspiera w organizacji procesu leczenia.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Nowatorska terapia onkologiczna – unikatowe podejście do leczenia nowotworów w formie medycyny precyzyjnej opartej o terapie personalizowane. Dodatkowo klient ma możliwość wykonania badań genetycznych swojej rodziny. Dostępne w wariancie Leczenia za Granicą.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Pięć wariantów ochrony do wyboru: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W KRAJU</w:t>
      </w:r>
    </w:p>
    <w:p>
      <w:r>
        <w:rPr>
          <w:rFonts w:ascii="calibri" w:hAnsi="calibri" w:eastAsia="calibri" w:cs="calibri"/>
          <w:sz w:val="24"/>
          <w:szCs w:val="24"/>
        </w:rPr>
        <w:t xml:space="preserve">Leczenie szpitalne w ponad 100 szpitalach w Polsce.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ZA GRANICĄ</w:t>
      </w:r>
    </w:p>
    <w:p>
      <w:r>
        <w:rPr>
          <w:rFonts w:ascii="calibri" w:hAnsi="calibri" w:eastAsia="calibri" w:cs="calibri"/>
          <w:sz w:val="24"/>
          <w:szCs w:val="24"/>
        </w:rPr>
        <w:t xml:space="preserve">Dostęp do leczenia w placówkach leczniczych na całym świecie (możliwość objęcia ochroną również dziecka). Dostęp do terapii personalizowanych w leczeniu nowotworów.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W KRAJU I ZA GRANICĄ</w:t>
      </w:r>
    </w:p>
    <w:p>
      <w:r>
        <w:rPr>
          <w:rFonts w:ascii="calibri" w:hAnsi="calibri" w:eastAsia="calibri" w:cs="calibri"/>
          <w:sz w:val="24"/>
          <w:szCs w:val="24"/>
        </w:rPr>
        <w:t xml:space="preserve">Leczenie szpitalne w ponad 100 szpitalach w Polsce oraz leczenie w placówkach leczniczych na całym świecie, w tym dostęp do terapii personalizowanej w leczeniu nowotworów.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W KRAJU I ZA GRANICĄ PREMIUM</w:t>
      </w:r>
    </w:p>
    <w:p>
      <w:r>
        <w:rPr>
          <w:rFonts w:ascii="calibri" w:hAnsi="calibri" w:eastAsia="calibri" w:cs="calibri"/>
          <w:sz w:val="24"/>
          <w:szCs w:val="24"/>
        </w:rPr>
        <w:t xml:space="preserve">Dla klientów, którzy szukają możliwie najszerszej ochrony. Oprócz standardowego zakresu leczenia klient ma możliwość skorzystania z chirurgicznego leczenia otyłości, wydłużonego okresu rehabilitacji po operacji czy szpitalnego przeglądu zdrowia.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LECZENIE W KRAJU I ZA GRANICĄ DLA DZIECKA</w:t>
      </w:r>
    </w:p>
    <w:p>
      <w:r>
        <w:rPr>
          <w:rFonts w:ascii="calibri" w:hAnsi="calibri" w:eastAsia="calibri" w:cs="calibri"/>
          <w:sz w:val="24"/>
          <w:szCs w:val="24"/>
        </w:rPr>
        <w:t xml:space="preserve">Leczenie szpitalne Twojego dziecka w ponad 100 szpitalach w Polsce oraz w placówkach leczniczych na całym świecie, w tym dostęp do terapii personalizowanej w leczeniu nowotworów.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„Produkt Twoja Hospitalizacja, który wesprze klientów, gdy zajdzie konieczność leczenia szpitalnego w kraju lub za granicą, to efekt naszej współpracy z Prudential Polska i Further. Jako LUX MED Ubezpieczenia oferujemy możliwość leczenia w naszych szpitalach i szpitalach partnerskich w całej Polsce oraz koordynujemy proces od skierowania do zakończenia leczenia. Wspólnie możemy zaoferować klientom Prudential Polska produkt, który nie tylko pomoże im w powrocie do zdrowia, ale także wesprze w formalnościach i organizacji leczenia, zarówno w Polsce, jak i za granicą. Wiemy, że w trudnych momentach liczą się przede wszystkim spokój i czas. Dlatego tak cenna jest rola koordynatora, który przeprowadzi przez proces leczenia. Pacjent może skupić się tylko na tym, co najważniejsze — na odzyskaniu zdrowia”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Sławomir Łopalewski, Prezes LUX MED Ubezpieczenia TUiR S.A., Członek Zarządu LMG Försakrings AB S.A. Oddział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„Współpraca z LUX MED Ubezpieczenia jest odpowiedzią na potrzeby naszych klientów. Twoja Hospitalizacja to produkt uzupełniający do aktualnego portfela produktów oferowanych przez Konsultantów Prudential Polska, w którym mamy takie rozwiązania jak ubezpieczenie na wypadek poważnego zachorowania czy pobytu w szpitalu lub operacji. Wspomniane produkty dają klientom wsparcie finansowe, zapewniając środki finansowe na pokrycie kosztów związanych z takimi sytuacjami. Natomiast nowe ubezpieczenie Twoja Hospitalizacja zawiera inny rodzaj ochrony – zapewnia organizacje leczenia szpitalnego w renomowanych placówkach medycznych. Twoja Hospitalizacja to produkt, który łączy kompleksową opiekę i organizację leczenia w kraju i za granicą. Nasi klienci posiadający nowe rozwiązanie będą mogli liczyć na najwyższy standard leczenia w renomowanych szpitalach w Polsce i za granicą. Łącząc naszą obecną ofertę z nowym ubezpieczeniem Twoja Hospitalizacja, klient, na przykład w razie poważnego zachorowania otrzyma wsparcie finansowe, a dodatkowo będzie miał zapewnioną opiekę medyczną w renomowanych placówkach medycznych i wsparcie w organizacji leczenia”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Jarek Bartkiewicz, Prezes Prudential w Polsce (Pru).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wariantach ubezpieczenia i zakresie ochrony dostępne jest na stronie internetowej www.pru.pl oraz u Konsultantów Prudential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LUX MED Ubezpieczenia to nazwa handlowa zakładu ubezpieczeń LMG Försakrings AB z siedzibą w Sztokholmie, wykonującego w Polsce działalność poprzez oddział LMG Försakrings AB S.A. Oddział w Polsce z siedzibą w Warszawie.</w:t>
      </w:r>
    </w:p>
    <w:p>
      <w:r>
        <w:rPr>
          <w:rFonts w:ascii="calibri" w:hAnsi="calibri" w:eastAsia="calibri" w:cs="calibri"/>
          <w:sz w:val="24"/>
          <w:szCs w:val="24"/>
        </w:rPr>
        <w:t xml:space="preserve">** Raport GUS „Ochrona zdrowia w gospodarstwach domowych w 2023 r. ochrona_zdrowia_w_gospodarstwach_domowych_w_2023 (1).pdf</w:t>
      </w:r>
    </w:p>
    <w:p>
      <w:r>
        <w:rPr>
          <w:rFonts w:ascii="calibri" w:hAnsi="calibri" w:eastAsia="calibri" w:cs="calibri"/>
          <w:sz w:val="24"/>
          <w:szCs w:val="24"/>
        </w:rPr>
        <w:t xml:space="preserve">*** Raport PIU i Deloitte „Mapa Ryzyka Polaków” 2021 r.</w:t>
      </w:r>
    </w:p>
    <w:p>
      <w:r>
        <w:rPr>
          <w:rFonts w:ascii="calibri" w:hAnsi="calibri" w:eastAsia="calibri" w:cs="calibri"/>
          <w:sz w:val="24"/>
          <w:szCs w:val="24"/>
        </w:rPr>
        <w:t xml:space="preserve">**** WHO: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 cancer burden growing, amidst mounting need for services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*****Źródło: Onkologia – zachorowania i zgony – 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Clinical Epidemiology and Global Health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| ² International Agency for Research on Cancer (IARC) | Zwrotnikraka.pl)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</w:rPr>
        <w:t xml:space="preserve">Marta Skowron-Moszkowicz</w:t>
      </w:r>
    </w:p>
    <w:p>
      <w:r>
        <w:rPr>
          <w:rFonts w:ascii="calibri" w:hAnsi="calibri" w:eastAsia="calibri" w:cs="calibri"/>
          <w:sz w:val="24"/>
          <w:szCs w:val="24"/>
        </w:rPr>
        <w:t xml:space="preserve">PR manager, rzeczniczka prasowa</w:t>
      </w:r>
    </w:p>
    <w:p>
      <w:r>
        <w:rPr>
          <w:rFonts w:ascii="calibri" w:hAnsi="calibri" w:eastAsia="calibri" w:cs="calibri"/>
          <w:sz w:val="24"/>
          <w:szCs w:val="24"/>
        </w:rPr>
        <w:t xml:space="preserve">marta.skowron-moszkowicz@prudential.pl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 519-041-231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ru.pl/ubezpieczenie-twoja-hospitalizacja/" TargetMode="External"/><Relationship Id="rId8" Type="http://schemas.openxmlformats.org/officeDocument/2006/relationships/hyperlink" Target="https://www.who.int/news/item/01-02-2024-global-cancer-burden-growing--amidst-mounting-need-for-services" TargetMode="External"/><Relationship Id="rId9" Type="http://schemas.openxmlformats.org/officeDocument/2006/relationships/hyperlink" Target="https://cegh.net/action/showPdf?pii=S2213-3984%2819%2930433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2026-08-23T09:50:46+02:00</dcterms:created>
  <dcterms:modified xsi:type="dcterms:W3CDTF">2026-08-23T09:50:46+02:00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